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405D170A" w:rsidR="00DD0461" w:rsidRPr="00736985" w:rsidRDefault="009E6C68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SAĞLIĞI VE GÜVENLİĞİ 1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56917D4B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4AD6B41A" w14:textId="2A73E107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F22C6C2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12ADA4AF" w:rsidR="00311542" w:rsidRPr="00453097" w:rsidRDefault="00C407EF" w:rsidP="00036485">
            <w:pPr>
              <w:jc w:val="both"/>
              <w:rPr>
                <w:sz w:val="20"/>
              </w:rPr>
            </w:pPr>
            <w:proofErr w:type="gramStart"/>
            <w:r w:rsidRPr="00C407EF">
              <w:t>Öğrencilere temel iş sağlığı ve güvenliği eğitimi vermek, güvenlik kültürü oluşturmak, 6331 sayılı iş sağlığı ve güvenliği kanununun amaç ve kapsamı ile ilgili bilgi vermek, işyerlerinde; iş sağlığı ve güvenliğinin sağlanmasına yönelik görev, yetki, sorumlulukları hakkında temel bilgiler vermek, işverenin ve çalışanın; işyerindeki hak ve yükümlülükleri hakkında temel bilgileri öğrenmelerini sağlamak, öğrencinin; İş sağlığı ve güvenliği konusunda yasal mevzuatı takip edebilmesini ve yorumlamasını sağlamak.</w:t>
            </w:r>
            <w:proofErr w:type="gramEnd"/>
          </w:p>
        </w:tc>
      </w:tr>
      <w:tr w:rsidR="00311542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0DE3BD2D" w:rsidR="00311542" w:rsidRPr="00453097" w:rsidRDefault="00C407EF" w:rsidP="003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7EF">
              <w:t xml:space="preserve">İş sağlığı ve güvenliği kavramı ve gelişimi; Dünyada ve Türkiye’deki gelişmeler; Konuya genel bakış ve güvenlik kültürü, güvenlik kültürünün oluşturulmasında kurum, kuruluş ve çalışanlara düşen görevler; Konuyla ilgili ulusal ve uluslararası kuruluşlar, sözleşmeler; İş sağlığı ve güvenliği yönetim sistemleri; Tehlike ve risk kavramları; Risk yönetimi, değerlendirmesi ve </w:t>
            </w:r>
            <w:proofErr w:type="gramStart"/>
            <w:r w:rsidRPr="00C407EF">
              <w:t>metodolojisi</w:t>
            </w:r>
            <w:proofErr w:type="gramEnd"/>
            <w:r w:rsidRPr="00C407EF">
              <w:t>; Risk analizi ve örnek uygulamalar; risk etmenleri (fiziksel, kimyasal, biyolojik…); İş kazaları, sebepleri, önleme ve korunma prensipleri; Meslek hastalıkları, sebepleri, önleme ve korunma prensipleri, Ergonomi kavramı ve ilk yardım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C407EF" w:rsidRPr="00B41ECB" w14:paraId="0B995B33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D7C648" w14:textId="2E9A02D5" w:rsidR="00C407EF" w:rsidRPr="00523167" w:rsidRDefault="00C407EF" w:rsidP="00C407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40CA9">
              <w:rPr>
                <w:sz w:val="20"/>
                <w:szCs w:val="20"/>
              </w:rPr>
              <w:t>İş güvenliği mevzuatı ve iş güvenliği temel kavramlarının öğrenilmesi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348119F1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57CCF83C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3137F5AE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F016412" w14:textId="0055DA79" w:rsidR="00C407EF" w:rsidRPr="00523167" w:rsidRDefault="00C407EF" w:rsidP="00C407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CA9">
              <w:rPr>
                <w:sz w:val="20"/>
                <w:szCs w:val="20"/>
              </w:rPr>
              <w:t>İş kazası tanımı, sebepleri ve uluslararası kaza</w:t>
            </w:r>
            <w:r>
              <w:rPr>
                <w:sz w:val="20"/>
                <w:szCs w:val="20"/>
              </w:rPr>
              <w:t xml:space="preserve"> </w:t>
            </w:r>
            <w:r w:rsidRPr="00C40CA9">
              <w:rPr>
                <w:sz w:val="20"/>
                <w:szCs w:val="20"/>
              </w:rPr>
              <w:t>değerlendirme yöntemlerinin kullanabilmesi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1FDD534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1E8F52B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04C978B9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E008819" w14:textId="51328290" w:rsidR="00C407EF" w:rsidRPr="00523167" w:rsidRDefault="00C407EF" w:rsidP="00C407EF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40CA9">
              <w:rPr>
                <w:sz w:val="20"/>
                <w:szCs w:val="20"/>
              </w:rPr>
              <w:t>İş güvenliği ile ilgi ulusal kurumları, iş güvenliği uzmanlığı yetki ve sorumluluklarının kavranması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DAC3E3D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63DC9BAD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214D1CCF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007EF88B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0214533" w14:textId="1B00B80D" w:rsidR="00C407EF" w:rsidRPr="00523167" w:rsidRDefault="00C407EF" w:rsidP="00C407E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40CA9">
              <w:rPr>
                <w:sz w:val="20"/>
                <w:szCs w:val="20"/>
              </w:rPr>
              <w:t xml:space="preserve">İş </w:t>
            </w:r>
            <w:proofErr w:type="gramStart"/>
            <w:r w:rsidRPr="00C40CA9">
              <w:rPr>
                <w:sz w:val="20"/>
                <w:szCs w:val="20"/>
              </w:rPr>
              <w:t>ekipmanlarının</w:t>
            </w:r>
            <w:proofErr w:type="gramEnd"/>
            <w:r w:rsidRPr="00C40CA9">
              <w:rPr>
                <w:sz w:val="20"/>
                <w:szCs w:val="20"/>
              </w:rPr>
              <w:t xml:space="preserve"> iş güvenliğine yönelik tasarımı ve standartları, işyerlerinde sağlık güvenlik eğitimi ve standartları, belgelendirme, OHSAS 18001 (TS 18001) iş sağlığı ve güvenliği kalite standardının öğrenilmesi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193BFCED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2D62DF00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4511C0BE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3E597E41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B692BA8" w14:textId="2047F2A2" w:rsidR="00C407EF" w:rsidRPr="00523167" w:rsidRDefault="00C407EF" w:rsidP="00C407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CA9">
              <w:rPr>
                <w:sz w:val="20"/>
                <w:szCs w:val="20"/>
              </w:rPr>
              <w:t>Mesleği ile ilgili yönetmelikleri kavranması ve uygulanabilmesi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10694A23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324DCF52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6E1755E0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065F2BE6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6C488C4" w14:textId="683595FD" w:rsidR="00C407EF" w:rsidRPr="005D197E" w:rsidRDefault="00C407EF" w:rsidP="00C4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343ECC6F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37EDAE26" w:rsidR="00C407EF" w:rsidRDefault="00C407EF" w:rsidP="00C407EF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31557EC9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D1054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8283292" w14:textId="77777777" w:rsidR="005D655D" w:rsidRDefault="00C407EF" w:rsidP="00ED10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Özkılıç, Ö. (2005), İş Sağlığı ve Güvenliği Yönetim Sistemleri ve Risk Değerlendirme Metodolojileri, TİSK Yayınları, Ankara.</w:t>
            </w:r>
          </w:p>
          <w:p w14:paraId="3AD4DD19" w14:textId="77777777" w:rsidR="005D655D" w:rsidRDefault="00C407EF" w:rsidP="00ED10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Bahr, N.J</w:t>
            </w:r>
            <w:proofErr w:type="gram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1997.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Risk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Assesment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Taylor&amp;Francis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Ney York, 251 s. </w:t>
            </w:r>
          </w:p>
          <w:p w14:paraId="16814C06" w14:textId="35C5E545" w:rsidR="00ED1054" w:rsidRPr="005D655D" w:rsidRDefault="00C407EF" w:rsidP="00ED10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Hale, A. &amp;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Baram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</w:t>
            </w:r>
            <w:proofErr w:type="gram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1998.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Challenge of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Pergamon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275 s. </w:t>
            </w:r>
          </w:p>
        </w:tc>
      </w:tr>
      <w:tr w:rsidR="00ED1054" w:rsidRPr="00B41ECB" w14:paraId="654036EC" w14:textId="77777777" w:rsidTr="005D655D">
        <w:trPr>
          <w:trHeight w:val="47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03F9474F" w:rsidR="00ED1054" w:rsidRPr="00B91C3B" w:rsidRDefault="005D655D" w:rsidP="00ED1054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Bayır, M</w:t>
            </w:r>
            <w:proofErr w:type="gram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Ergül, M. (2006), İş Güvenliği, Alfa Aktüel Yayınları, s: 213, Bursa. İş Güvenliği Uzmanlığı Temel Eğitim Notları; Kanun, Tüzük ve Yönetmelikler; Mevzuatlar; Ders Notları; Slaytlar, Videolar ve Fotoğraflar.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4798F8CC" w:rsidR="005E44D3" w:rsidRPr="00B91C3B" w:rsidRDefault="00C407EF" w:rsidP="00C407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Projeksiyon, bilgisayar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C407EF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0144467A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BAE">
              <w:rPr>
                <w:sz w:val="20"/>
                <w:szCs w:val="20"/>
              </w:rPr>
              <w:t>İş sağlığı ve güvenliği kavramı ve gelişimi</w:t>
            </w:r>
          </w:p>
        </w:tc>
      </w:tr>
      <w:tr w:rsidR="00C407EF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1A09B3D2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BAE">
              <w:rPr>
                <w:sz w:val="20"/>
                <w:szCs w:val="20"/>
              </w:rPr>
              <w:t>İş sağlığı ve güvenliği ile ilgili dünyada ve Türkiye’deki gelişmeler</w:t>
            </w:r>
          </w:p>
        </w:tc>
      </w:tr>
      <w:tr w:rsidR="00C407EF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0BD58987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BAE">
              <w:rPr>
                <w:sz w:val="20"/>
                <w:szCs w:val="20"/>
              </w:rPr>
              <w:t>İş sağlığı ve güvenliğine genel bakış ve güvenlik kültürü, güvenlik kültürünün oluşturulmasında kurum, kuruluş ve çalışanlara düşen görevler</w:t>
            </w:r>
          </w:p>
        </w:tc>
      </w:tr>
      <w:tr w:rsidR="00C407EF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5B0C8EF7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BAE">
              <w:rPr>
                <w:sz w:val="20"/>
                <w:szCs w:val="20"/>
              </w:rPr>
              <w:t>İş sağlığı ve güvenliği ile ilgili ulusal ve uluslararası kuruluşlar, sözleşmeler</w:t>
            </w:r>
          </w:p>
        </w:tc>
      </w:tr>
      <w:tr w:rsidR="00C407EF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48114EE5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BAE">
              <w:rPr>
                <w:sz w:val="20"/>
                <w:szCs w:val="20"/>
              </w:rPr>
              <w:t>İş sağlığı ve güvenliği yönetim sistemleri</w:t>
            </w:r>
          </w:p>
        </w:tc>
      </w:tr>
      <w:tr w:rsidR="00C407EF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5EF3BFC8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BAE">
              <w:rPr>
                <w:sz w:val="20"/>
                <w:szCs w:val="20"/>
              </w:rPr>
              <w:t>İş sağlığı ve güvenliğinde tehlike ve risk kavramları</w:t>
            </w:r>
          </w:p>
        </w:tc>
      </w:tr>
      <w:tr w:rsidR="00C407EF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15B1BEDC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BAE">
              <w:rPr>
                <w:sz w:val="20"/>
                <w:szCs w:val="20"/>
              </w:rPr>
              <w:t xml:space="preserve">Risk yönetimi, değerlendirmesi ve </w:t>
            </w:r>
            <w:proofErr w:type="gramStart"/>
            <w:r w:rsidRPr="003F7BAE">
              <w:rPr>
                <w:sz w:val="20"/>
                <w:szCs w:val="20"/>
              </w:rPr>
              <w:t>metodolojisi ,risk</w:t>
            </w:r>
            <w:proofErr w:type="gramEnd"/>
            <w:r w:rsidRPr="003F7BAE">
              <w:rPr>
                <w:sz w:val="20"/>
                <w:szCs w:val="20"/>
              </w:rPr>
              <w:t xml:space="preserve"> analizi ve örnek uygulamalar</w:t>
            </w:r>
          </w:p>
        </w:tc>
      </w:tr>
      <w:tr w:rsidR="00C407EF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C407EF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69476F8F" w:rsidR="00C407EF" w:rsidRPr="00DC0E92" w:rsidRDefault="00C407EF" w:rsidP="00C4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7BAE">
              <w:rPr>
                <w:sz w:val="20"/>
                <w:szCs w:val="20"/>
              </w:rPr>
              <w:t>İş sağlığı ve güvenliği risk etmenleri (fiziksel, kimyasal, biyolojik…)</w:t>
            </w:r>
          </w:p>
        </w:tc>
      </w:tr>
      <w:tr w:rsidR="00C407EF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21AA91DB" w:rsidR="00C407EF" w:rsidRPr="00DC0E92" w:rsidRDefault="00C407EF" w:rsidP="00C4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7BAE">
              <w:rPr>
                <w:sz w:val="20"/>
                <w:szCs w:val="20"/>
              </w:rPr>
              <w:t>İş kazaları, sebepleri, önleme ve korunma prensipleri</w:t>
            </w:r>
          </w:p>
        </w:tc>
      </w:tr>
      <w:tr w:rsidR="00C407EF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48007D37" w:rsidR="00C407EF" w:rsidRPr="00DC0E92" w:rsidRDefault="00C407EF" w:rsidP="00C4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7BAE">
              <w:rPr>
                <w:sz w:val="20"/>
                <w:szCs w:val="20"/>
              </w:rPr>
              <w:t>Meslek hastalıkları, sebepleri, önleme ve korunma prensipleri</w:t>
            </w:r>
          </w:p>
        </w:tc>
      </w:tr>
      <w:tr w:rsidR="00C407EF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55D0707C" w:rsidR="00C407EF" w:rsidRPr="00DC0E92" w:rsidRDefault="00C407EF" w:rsidP="00C4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7BAE">
              <w:rPr>
                <w:sz w:val="20"/>
                <w:szCs w:val="20"/>
              </w:rPr>
              <w:t>Ergonomi</w:t>
            </w:r>
          </w:p>
        </w:tc>
      </w:tr>
      <w:tr w:rsidR="00C407EF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38782628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7BAE">
              <w:rPr>
                <w:sz w:val="20"/>
                <w:szCs w:val="20"/>
              </w:rPr>
              <w:t>İlk yardım</w:t>
            </w:r>
          </w:p>
        </w:tc>
      </w:tr>
      <w:tr w:rsidR="00C407EF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C407EF" w:rsidRPr="00DC0E92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745C8F97" w:rsidR="00C407EF" w:rsidRPr="00DC0E92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7BAE">
              <w:rPr>
                <w:sz w:val="20"/>
                <w:szCs w:val="20"/>
              </w:rPr>
              <w:t>İlk yardım</w:t>
            </w:r>
          </w:p>
        </w:tc>
      </w:tr>
      <w:tr w:rsidR="00C407EF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C407EF" w:rsidRPr="00B41ECB" w:rsidRDefault="00C407EF" w:rsidP="00C40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C407EF" w:rsidRPr="001701C3" w:rsidRDefault="00C407EF" w:rsidP="00C407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83DF1B5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365BE424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3C4BDB2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5428CCF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0C19C86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53C63D5B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50152610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0A49532C" w:rsidR="00AD6605" w:rsidRPr="00BA47A8" w:rsidRDefault="008F13C8" w:rsidP="005D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6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3A088771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7440C653" w:rsidR="00AD6605" w:rsidRPr="00BA47A8" w:rsidRDefault="005D655D" w:rsidP="008F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74055AE8" w:rsidR="00AD6605" w:rsidRPr="00BA47A8" w:rsidRDefault="005D655D" w:rsidP="008F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0C7D60C2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40F5AA4C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2B930BD0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7C06451F" w:rsidR="00AD6605" w:rsidRPr="00124B45" w:rsidRDefault="008F13C8" w:rsidP="005D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D65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0DA8F08C" w:rsidR="00AD6605" w:rsidRPr="00124B45" w:rsidRDefault="008F13C8" w:rsidP="005D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522E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D65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4878A7CB" w:rsidR="00AD6605" w:rsidRPr="00124B45" w:rsidRDefault="008F13C8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71E6E163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56E4AF8A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12D99539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35A52AED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3C135F7A" w:rsidR="00D84CC2" w:rsidRPr="00BA47A8" w:rsidRDefault="008F13C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1692"/>
        <w:gridCol w:w="1692"/>
        <w:gridCol w:w="1692"/>
        <w:gridCol w:w="1695"/>
        <w:gridCol w:w="1693"/>
      </w:tblGrid>
      <w:tr w:rsidR="00990E15" w:rsidRPr="00B41ECB" w14:paraId="3686E49E" w14:textId="56E3D392" w:rsidTr="009840FC">
        <w:trPr>
          <w:trHeight w:val="403"/>
        </w:trPr>
        <w:tc>
          <w:tcPr>
            <w:tcW w:w="9619" w:type="dxa"/>
            <w:gridSpan w:val="6"/>
            <w:shd w:val="clear" w:color="auto" w:fill="FFF2CC" w:themeFill="accent4" w:themeFillTint="33"/>
            <w:vAlign w:val="center"/>
          </w:tcPr>
          <w:p w14:paraId="7D385B6E" w14:textId="3FAD6F1E" w:rsidR="00990E15" w:rsidRDefault="00990E15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bookmarkEnd w:id="0"/>
      <w:tr w:rsidR="003E611B" w:rsidRPr="00B41ECB" w14:paraId="46619B6A" w14:textId="76189187" w:rsidTr="003E611B">
        <w:trPr>
          <w:trHeight w:val="509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6FFD5A7C" w14:textId="77777777" w:rsidR="003E611B" w:rsidRPr="00CA0228" w:rsidRDefault="003E611B" w:rsidP="003E6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5854620" w14:textId="04E116C5" w:rsidR="003E611B" w:rsidRDefault="003E611B" w:rsidP="003E6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5D">
              <w:rPr>
                <w:rFonts w:ascii="Times New Roman" w:hAnsi="Times New Roman" w:cs="Times New Roman"/>
              </w:rPr>
              <w:t xml:space="preserve">Prof. Dr. Melih Cemal </w:t>
            </w:r>
            <w:r>
              <w:rPr>
                <w:rFonts w:ascii="Times New Roman" w:hAnsi="Times New Roman" w:cs="Times New Roman"/>
              </w:rPr>
              <w:t>KUŞHAN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44E015DD" w14:textId="625CB164" w:rsidR="003E611B" w:rsidRPr="005D655D" w:rsidRDefault="003E611B" w:rsidP="003E611B">
            <w:pPr>
              <w:jc w:val="center"/>
              <w:rPr>
                <w:rFonts w:ascii="Times New Roman" w:hAnsi="Times New Roman" w:cs="Times New Roman"/>
              </w:rPr>
            </w:pPr>
            <w:r w:rsidRPr="005D655D">
              <w:rPr>
                <w:rFonts w:ascii="Times New Roman" w:hAnsi="Times New Roman" w:cs="Times New Roman"/>
              </w:rPr>
              <w:t xml:space="preserve">Doç. Dr. Işıl </w:t>
            </w:r>
            <w:r>
              <w:rPr>
                <w:rFonts w:ascii="Times New Roman" w:hAnsi="Times New Roman" w:cs="Times New Roman"/>
              </w:rPr>
              <w:t>YAZAR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3B389C3" w14:textId="3D0A0BE6" w:rsidR="003E611B" w:rsidRPr="005D655D" w:rsidRDefault="003E611B" w:rsidP="003E61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11B">
              <w:rPr>
                <w:rFonts w:ascii="Times New Roman" w:hAnsi="Times New Roman" w:cs="Times New Roman"/>
              </w:rPr>
              <w:t>Doç.Dr</w:t>
            </w:r>
            <w:proofErr w:type="spellEnd"/>
            <w:r w:rsidRPr="003E611B">
              <w:rPr>
                <w:rFonts w:ascii="Times New Roman" w:hAnsi="Times New Roman" w:cs="Times New Roman"/>
              </w:rPr>
              <w:t>. Selim Gürgen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79B8ECCE" w14:textId="0D0F0778" w:rsidR="003E611B" w:rsidRPr="003E611B" w:rsidRDefault="003E611B" w:rsidP="003E611B">
            <w:pPr>
              <w:jc w:val="center"/>
              <w:rPr>
                <w:rFonts w:ascii="Times New Roman" w:hAnsi="Times New Roman" w:cs="Times New Roman"/>
              </w:rPr>
            </w:pPr>
            <w:r w:rsidRPr="003E611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Öğr</w:t>
            </w:r>
            <w:proofErr w:type="spellEnd"/>
            <w:r w:rsidRPr="003E611B">
              <w:rPr>
                <w:rFonts w:ascii="Times New Roman" w:hAnsi="Times New Roman" w:cs="Times New Roman"/>
              </w:rPr>
              <w:t>. Üyesi Fehmi Diltemiz</w:t>
            </w:r>
          </w:p>
        </w:tc>
        <w:tc>
          <w:tcPr>
            <w:tcW w:w="1693" w:type="dxa"/>
            <w:shd w:val="clear" w:color="auto" w:fill="FFFFFF" w:themeFill="background1"/>
          </w:tcPr>
          <w:p w14:paraId="2793F0F0" w14:textId="39EE3238" w:rsidR="003E611B" w:rsidRDefault="003E611B" w:rsidP="003E6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Zafer ÖZNALBANT</w:t>
            </w:r>
          </w:p>
        </w:tc>
      </w:tr>
      <w:tr w:rsidR="003E611B" w:rsidRPr="00B41ECB" w14:paraId="44ED0CFF" w14:textId="718EFBA1" w:rsidTr="003E611B">
        <w:trPr>
          <w:trHeight w:val="713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2993FFA9" w14:textId="77777777" w:rsidR="003E611B" w:rsidRPr="00CA0228" w:rsidRDefault="003E611B" w:rsidP="003E6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2DC3BB2E" w14:textId="77777777" w:rsidR="003E611B" w:rsidRPr="00957E6F" w:rsidRDefault="003E611B" w:rsidP="003E611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48F0A3CF" w14:textId="77777777" w:rsidR="003E611B" w:rsidRPr="00957E6F" w:rsidRDefault="003E611B" w:rsidP="003E611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52C91CB5" w14:textId="77777777" w:rsidR="003E611B" w:rsidRPr="00957E6F" w:rsidRDefault="003E611B" w:rsidP="003E611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85F23CC" w14:textId="77777777" w:rsidR="003E611B" w:rsidRPr="00957E6F" w:rsidRDefault="003E611B" w:rsidP="003E611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15584487" w14:textId="77777777" w:rsidR="003E611B" w:rsidRPr="00957E6F" w:rsidRDefault="003E611B" w:rsidP="003E611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49F56" w14:textId="77777777" w:rsidR="001E453F" w:rsidRDefault="001E453F" w:rsidP="00B41ECB">
      <w:pPr>
        <w:spacing w:after="0" w:line="240" w:lineRule="auto"/>
      </w:pPr>
      <w:r>
        <w:separator/>
      </w:r>
    </w:p>
  </w:endnote>
  <w:endnote w:type="continuationSeparator" w:id="0">
    <w:p w14:paraId="7C85B168" w14:textId="77777777" w:rsidR="001E453F" w:rsidRDefault="001E453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E1AFF" w14:textId="77777777" w:rsidR="001E453F" w:rsidRDefault="001E453F" w:rsidP="00B41ECB">
      <w:pPr>
        <w:spacing w:after="0" w:line="240" w:lineRule="auto"/>
      </w:pPr>
      <w:r>
        <w:separator/>
      </w:r>
    </w:p>
  </w:footnote>
  <w:footnote w:type="continuationSeparator" w:id="0">
    <w:p w14:paraId="03B110B1" w14:textId="77777777" w:rsidR="001E453F" w:rsidRDefault="001E453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6485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453F"/>
    <w:rsid w:val="001E6EE4"/>
    <w:rsid w:val="001F342A"/>
    <w:rsid w:val="0020506C"/>
    <w:rsid w:val="00214909"/>
    <w:rsid w:val="00231BE0"/>
    <w:rsid w:val="00285FA2"/>
    <w:rsid w:val="00286CFB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D61A7"/>
    <w:rsid w:val="003E0233"/>
    <w:rsid w:val="003E403F"/>
    <w:rsid w:val="003E611B"/>
    <w:rsid w:val="003F3B2D"/>
    <w:rsid w:val="004036DC"/>
    <w:rsid w:val="00422B3B"/>
    <w:rsid w:val="00432EAA"/>
    <w:rsid w:val="004345A9"/>
    <w:rsid w:val="00445E92"/>
    <w:rsid w:val="004470D9"/>
    <w:rsid w:val="00453097"/>
    <w:rsid w:val="0046009F"/>
    <w:rsid w:val="00460571"/>
    <w:rsid w:val="0047080B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D655D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77B9"/>
    <w:rsid w:val="007F3339"/>
    <w:rsid w:val="00810DD8"/>
    <w:rsid w:val="00832E59"/>
    <w:rsid w:val="008516E9"/>
    <w:rsid w:val="008643BF"/>
    <w:rsid w:val="0086620E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8F13C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15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E6C68"/>
    <w:rsid w:val="009F24E4"/>
    <w:rsid w:val="00A01A7E"/>
    <w:rsid w:val="00A33110"/>
    <w:rsid w:val="00A365F2"/>
    <w:rsid w:val="00A47FF2"/>
    <w:rsid w:val="00A81298"/>
    <w:rsid w:val="00A86A0F"/>
    <w:rsid w:val="00A96FB5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703B1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D6EC0"/>
    <w:rsid w:val="00BF218E"/>
    <w:rsid w:val="00C2415C"/>
    <w:rsid w:val="00C3420A"/>
    <w:rsid w:val="00C407EF"/>
    <w:rsid w:val="00C74B4A"/>
    <w:rsid w:val="00C74F05"/>
    <w:rsid w:val="00C778C8"/>
    <w:rsid w:val="00C85F81"/>
    <w:rsid w:val="00C9399C"/>
    <w:rsid w:val="00CA0228"/>
    <w:rsid w:val="00CC5EFC"/>
    <w:rsid w:val="00D0755B"/>
    <w:rsid w:val="00D123D0"/>
    <w:rsid w:val="00D17437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EF2643"/>
    <w:rsid w:val="00F17FDA"/>
    <w:rsid w:val="00F205CB"/>
    <w:rsid w:val="00F32424"/>
    <w:rsid w:val="00F447E9"/>
    <w:rsid w:val="00F47FE1"/>
    <w:rsid w:val="00F522E2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1C1039"/>
    <w:rsid w:val="00283C6A"/>
    <w:rsid w:val="002E0D64"/>
    <w:rsid w:val="00376520"/>
    <w:rsid w:val="003C1C26"/>
    <w:rsid w:val="00423541"/>
    <w:rsid w:val="005359EC"/>
    <w:rsid w:val="00606B8F"/>
    <w:rsid w:val="006070F5"/>
    <w:rsid w:val="007259E9"/>
    <w:rsid w:val="00751E29"/>
    <w:rsid w:val="008733BB"/>
    <w:rsid w:val="008A1C15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3378B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A078-3EBB-4B97-BB16-A0425552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10</cp:revision>
  <cp:lastPrinted>2016-05-30T07:08:00Z</cp:lastPrinted>
  <dcterms:created xsi:type="dcterms:W3CDTF">2024-07-13T15:43:00Z</dcterms:created>
  <dcterms:modified xsi:type="dcterms:W3CDTF">2024-07-17T11:26:00Z</dcterms:modified>
</cp:coreProperties>
</file>