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A9775D">
        <w:rPr>
          <w:rFonts w:ascii="Times New Roman" w:hAnsi="Times New Roman" w:cs="Times New Roman"/>
          <w:b/>
          <w:lang w:val="en-US"/>
        </w:rPr>
        <w:t>AERONAUTICAL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4F4F16">
        <w:rPr>
          <w:rFonts w:ascii="Times New Roman" w:hAnsi="Times New Roman" w:cs="Times New Roman"/>
          <w:b/>
          <w:lang w:val="en-US"/>
        </w:rPr>
        <w:t xml:space="preserve">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7F3740" w:rsidRPr="007F3740" w:rsidRDefault="00CB1C07" w:rsidP="007F37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DESING</w:t>
            </w:r>
            <w:r w:rsidR="007F3740"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CONTROL</w:t>
            </w:r>
          </w:p>
          <w:p w:rsidR="00DD0461" w:rsidRPr="009D646A" w:rsidRDefault="007F3740" w:rsidP="007F37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</w:t>
            </w:r>
          </w:p>
        </w:tc>
        <w:tc>
          <w:tcPr>
            <w:tcW w:w="3118" w:type="dxa"/>
            <w:vAlign w:val="center"/>
          </w:tcPr>
          <w:p w:rsidR="00DD0461" w:rsidRPr="00AD6DB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CB1C07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31612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09023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090233" w:rsidP="0009023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CB1C07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090233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None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CB1C07" w:rsidRDefault="00CB1C07" w:rsidP="00CB1C07">
            <w:pPr>
              <w:pStyle w:val="ListeParagraf"/>
              <w:ind w:left="17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1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Introduce the fundamentals of control systems design through computer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B1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applications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CB1C07" w:rsidP="00CB1C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1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of control systems. Design of PID controllers and variants by root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B1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locus method. Controller design in frequency domain. Phase lag/lead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B1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controllers. Nyquist stability criteria. Case studies. MATLAB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B1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Simulink applications.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CB1C07" w:rsidP="007F374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1C07">
              <w:rPr>
                <w:rFonts w:ascii="Times New Roman" w:hAnsi="Times New Roman" w:cs="Times New Roman"/>
                <w:sz w:val="20"/>
                <w:lang w:val="en-US"/>
              </w:rPr>
              <w:t>Plot and interpret the root locus of a SISO feedback system,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7F3740" w:rsidRDefault="00CB1C07" w:rsidP="00CB1C0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1C07">
              <w:rPr>
                <w:rFonts w:ascii="Times New Roman" w:hAnsi="Times New Roman" w:cs="Times New Roman"/>
                <w:sz w:val="20"/>
                <w:lang w:val="en-US"/>
              </w:rPr>
              <w:t>Gain familiarity with the concepts of phase margin, gain margin,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B1C07">
              <w:rPr>
                <w:rFonts w:ascii="Times New Roman" w:hAnsi="Times New Roman" w:cs="Times New Roman"/>
                <w:sz w:val="20"/>
                <w:lang w:val="en-US"/>
              </w:rPr>
              <w:t>Nyquist stability criteria,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CB1C07" w:rsidP="00CB1C0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1C07">
              <w:rPr>
                <w:rFonts w:ascii="Times New Roman" w:hAnsi="Times New Roman" w:cs="Times New Roman"/>
                <w:sz w:val="20"/>
                <w:lang w:val="en-US"/>
              </w:rPr>
              <w:t>Design P, PI, PD, and PID controllers by pole placement in s-plane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B1C07">
              <w:rPr>
                <w:rFonts w:ascii="Times New Roman" w:hAnsi="Times New Roman" w:cs="Times New Roman"/>
                <w:sz w:val="20"/>
                <w:lang w:val="en-US"/>
              </w:rPr>
              <w:t>using the root locus, to meet steady state and transient response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B1C07">
              <w:rPr>
                <w:rFonts w:ascii="Times New Roman" w:hAnsi="Times New Roman" w:cs="Times New Roman"/>
                <w:sz w:val="20"/>
                <w:lang w:val="en-US"/>
              </w:rPr>
              <w:t>requirements,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CB1C07" w:rsidP="00CB1C0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1C07">
              <w:rPr>
                <w:rFonts w:ascii="Times New Roman" w:hAnsi="Times New Roman" w:cs="Times New Roman"/>
                <w:sz w:val="20"/>
                <w:lang w:val="en-US"/>
              </w:rPr>
              <w:t>Design lead/lag compensators in frequency domain through Bode plots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B1C07">
              <w:rPr>
                <w:rFonts w:ascii="Times New Roman" w:hAnsi="Times New Roman" w:cs="Times New Roman"/>
                <w:sz w:val="20"/>
                <w:lang w:val="en-US"/>
              </w:rPr>
              <w:t>and Nyquist plots,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97339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E131A3" w:rsidRDefault="00CB1C07" w:rsidP="0049733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1C07">
              <w:rPr>
                <w:rFonts w:ascii="Times New Roman" w:hAnsi="Times New Roman" w:cs="Times New Roman"/>
                <w:sz w:val="20"/>
                <w:lang w:val="en-US"/>
              </w:rPr>
              <w:t>Solve open-ended complex control problems</w:t>
            </w:r>
            <w:r w:rsidR="00497339" w:rsidRPr="007F3740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97339" w:rsidRDefault="00497339" w:rsidP="00497339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97339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E131A3" w:rsidRDefault="00CB1C07" w:rsidP="0049733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1C07">
              <w:rPr>
                <w:rFonts w:ascii="Times New Roman" w:hAnsi="Times New Roman" w:cs="Times New Roman"/>
                <w:sz w:val="20"/>
                <w:lang w:val="en-US"/>
              </w:rPr>
              <w:t>Use appropriate software to solve control system design problems.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97339" w:rsidRDefault="00497339" w:rsidP="00497339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CB1C07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CB1C07">
              <w:rPr>
                <w:rFonts w:ascii="Times New Roman" w:hAnsi="Times New Roman" w:cs="Times New Roman"/>
                <w:sz w:val="20"/>
                <w:lang w:val="en-US"/>
              </w:rPr>
              <w:t>Modern Control Engineering”, K. Ogata, Prentice Hall, 5th Ed., 2009</w:t>
            </w: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CB1C07" w:rsidRPr="00CB1C07" w:rsidRDefault="00CB1C07" w:rsidP="00CB1C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1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Modern Control Systems, R.C. Dorf, R. H. Bishop, Prentice Hall, 2008.</w:t>
            </w:r>
          </w:p>
          <w:p w:rsidR="00CB1C07" w:rsidRPr="00CB1C07" w:rsidRDefault="00CB1C07" w:rsidP="00CB1C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1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Control System Design, G.C. Goodwin, S.F. Graebe, M.E. Salgado,</w:t>
            </w:r>
          </w:p>
          <w:p w:rsidR="00F256A3" w:rsidRPr="00E131A3" w:rsidRDefault="00CB1C07" w:rsidP="00CB1C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1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Prentice Hall, 2001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EF2164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Introduction. Control systems review.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EF2164" w:rsidP="000F0C8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EF2164">
              <w:rPr>
                <w:sz w:val="20"/>
                <w:szCs w:val="20"/>
              </w:rPr>
              <w:t>Transient</w:t>
            </w:r>
            <w:proofErr w:type="spellEnd"/>
            <w:r w:rsidRPr="00EF2164">
              <w:rPr>
                <w:sz w:val="20"/>
                <w:szCs w:val="20"/>
              </w:rPr>
              <w:t xml:space="preserve"> </w:t>
            </w:r>
            <w:proofErr w:type="spellStart"/>
            <w:r w:rsidRPr="00EF2164">
              <w:rPr>
                <w:sz w:val="20"/>
                <w:szCs w:val="20"/>
              </w:rPr>
              <w:t>response</w:t>
            </w:r>
            <w:proofErr w:type="spellEnd"/>
            <w:r w:rsidRPr="00EF2164">
              <w:rPr>
                <w:sz w:val="20"/>
                <w:szCs w:val="20"/>
              </w:rPr>
              <w:t xml:space="preserve">, </w:t>
            </w:r>
            <w:proofErr w:type="spellStart"/>
            <w:r w:rsidRPr="00EF2164">
              <w:rPr>
                <w:sz w:val="20"/>
                <w:szCs w:val="20"/>
              </w:rPr>
              <w:t>steady</w:t>
            </w:r>
            <w:proofErr w:type="spellEnd"/>
            <w:r w:rsidRPr="00EF2164">
              <w:rPr>
                <w:sz w:val="20"/>
                <w:szCs w:val="20"/>
              </w:rPr>
              <w:t xml:space="preserve"> </w:t>
            </w:r>
            <w:proofErr w:type="spellStart"/>
            <w:r w:rsidRPr="00EF2164">
              <w:rPr>
                <w:sz w:val="20"/>
                <w:szCs w:val="20"/>
              </w:rPr>
              <w:t>state</w:t>
            </w:r>
            <w:proofErr w:type="spellEnd"/>
            <w:r w:rsidRPr="00EF2164">
              <w:rPr>
                <w:sz w:val="20"/>
                <w:szCs w:val="20"/>
              </w:rPr>
              <w:t xml:space="preserve"> </w:t>
            </w:r>
            <w:proofErr w:type="spellStart"/>
            <w:r w:rsidRPr="00EF2164">
              <w:rPr>
                <w:sz w:val="20"/>
                <w:szCs w:val="20"/>
              </w:rPr>
              <w:t>response</w:t>
            </w:r>
            <w:proofErr w:type="spellEnd"/>
            <w:r w:rsidRPr="00EF2164">
              <w:rPr>
                <w:sz w:val="20"/>
                <w:szCs w:val="20"/>
              </w:rPr>
              <w:t xml:space="preserve">, </w:t>
            </w:r>
            <w:proofErr w:type="spellStart"/>
            <w:r w:rsidRPr="00EF2164">
              <w:rPr>
                <w:sz w:val="20"/>
                <w:szCs w:val="20"/>
              </w:rPr>
              <w:t>frequency</w:t>
            </w:r>
            <w:proofErr w:type="spellEnd"/>
            <w:r w:rsidRPr="00EF2164">
              <w:rPr>
                <w:sz w:val="20"/>
                <w:szCs w:val="20"/>
              </w:rPr>
              <w:t xml:space="preserve"> </w:t>
            </w:r>
            <w:proofErr w:type="spellStart"/>
            <w:r w:rsidRPr="00EF2164">
              <w:rPr>
                <w:sz w:val="20"/>
                <w:szCs w:val="20"/>
              </w:rPr>
              <w:t>response</w:t>
            </w:r>
            <w:proofErr w:type="spellEnd"/>
            <w:r w:rsidRPr="00EF2164">
              <w:rPr>
                <w:sz w:val="20"/>
                <w:szCs w:val="20"/>
              </w:rPr>
              <w:t xml:space="preserve">; </w:t>
            </w:r>
            <w:proofErr w:type="spellStart"/>
            <w:r w:rsidRPr="00EF2164">
              <w:rPr>
                <w:sz w:val="20"/>
                <w:szCs w:val="20"/>
              </w:rPr>
              <w:t>design</w:t>
            </w:r>
            <w:proofErr w:type="spellEnd"/>
            <w:r w:rsidRPr="00EF2164">
              <w:rPr>
                <w:sz w:val="20"/>
                <w:szCs w:val="20"/>
              </w:rPr>
              <w:t xml:space="preserve"> </w:t>
            </w:r>
            <w:proofErr w:type="spellStart"/>
            <w:r w:rsidRPr="00EF2164">
              <w:rPr>
                <w:sz w:val="20"/>
                <w:szCs w:val="20"/>
              </w:rPr>
              <w:t>requirements</w:t>
            </w:r>
            <w:proofErr w:type="spellEnd"/>
            <w:r w:rsidRPr="00EF2164">
              <w:rPr>
                <w:sz w:val="20"/>
                <w:szCs w:val="20"/>
              </w:rPr>
              <w:t xml:space="preserve"> </w:t>
            </w:r>
            <w:proofErr w:type="spellStart"/>
            <w:r w:rsidRPr="00EF2164">
              <w:rPr>
                <w:sz w:val="20"/>
                <w:szCs w:val="20"/>
              </w:rPr>
              <w:t>and</w:t>
            </w:r>
            <w:proofErr w:type="spellEnd"/>
            <w:r w:rsidRPr="00EF2164">
              <w:rPr>
                <w:sz w:val="20"/>
                <w:szCs w:val="20"/>
              </w:rPr>
              <w:t xml:space="preserve"> </w:t>
            </w:r>
            <w:proofErr w:type="spellStart"/>
            <w:r w:rsidRPr="00EF2164">
              <w:rPr>
                <w:sz w:val="20"/>
                <w:szCs w:val="20"/>
              </w:rPr>
              <w:t>specifications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EF2164" w:rsidP="000F0C8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EF2164">
              <w:rPr>
                <w:sz w:val="20"/>
                <w:szCs w:val="20"/>
              </w:rPr>
              <w:t>Root</w:t>
            </w:r>
            <w:proofErr w:type="spellEnd"/>
            <w:r w:rsidRPr="00EF2164">
              <w:rPr>
                <w:sz w:val="20"/>
                <w:szCs w:val="20"/>
              </w:rPr>
              <w:t xml:space="preserve"> </w:t>
            </w:r>
            <w:proofErr w:type="spellStart"/>
            <w:r w:rsidRPr="00EF2164">
              <w:rPr>
                <w:sz w:val="20"/>
                <w:szCs w:val="20"/>
              </w:rPr>
              <w:t>locus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EF2164" w:rsidP="00115EB6">
            <w:pPr>
              <w:pStyle w:val="Default"/>
              <w:rPr>
                <w:sz w:val="20"/>
                <w:szCs w:val="20"/>
              </w:rPr>
            </w:pPr>
            <w:r w:rsidRPr="00EF2164">
              <w:rPr>
                <w:sz w:val="20"/>
                <w:szCs w:val="20"/>
              </w:rPr>
              <w:t xml:space="preserve">P, PD, PI, </w:t>
            </w:r>
            <w:proofErr w:type="spellStart"/>
            <w:r w:rsidRPr="00EF2164">
              <w:rPr>
                <w:sz w:val="20"/>
                <w:szCs w:val="20"/>
              </w:rPr>
              <w:t>and</w:t>
            </w:r>
            <w:proofErr w:type="spellEnd"/>
            <w:r w:rsidRPr="00EF2164">
              <w:rPr>
                <w:sz w:val="20"/>
                <w:szCs w:val="20"/>
              </w:rPr>
              <w:t xml:space="preserve"> PID </w:t>
            </w:r>
            <w:proofErr w:type="spellStart"/>
            <w:r w:rsidRPr="00EF2164">
              <w:rPr>
                <w:sz w:val="20"/>
                <w:szCs w:val="20"/>
              </w:rPr>
              <w:t>controller</w:t>
            </w:r>
            <w:proofErr w:type="spellEnd"/>
            <w:r w:rsidRPr="00EF2164">
              <w:rPr>
                <w:sz w:val="20"/>
                <w:szCs w:val="20"/>
              </w:rPr>
              <w:t xml:space="preserve"> </w:t>
            </w:r>
            <w:proofErr w:type="spellStart"/>
            <w:r w:rsidRPr="00EF2164">
              <w:rPr>
                <w:sz w:val="20"/>
                <w:szCs w:val="20"/>
              </w:rPr>
              <w:t>design</w:t>
            </w:r>
            <w:proofErr w:type="spellEnd"/>
            <w:r w:rsidRPr="00EF2164">
              <w:rPr>
                <w:sz w:val="20"/>
                <w:szCs w:val="20"/>
              </w:rPr>
              <w:t xml:space="preserve"> </w:t>
            </w:r>
            <w:proofErr w:type="spellStart"/>
            <w:r w:rsidRPr="00EF2164">
              <w:rPr>
                <w:sz w:val="20"/>
                <w:szCs w:val="20"/>
              </w:rPr>
              <w:t>with</w:t>
            </w:r>
            <w:proofErr w:type="spellEnd"/>
            <w:r w:rsidRPr="00EF2164">
              <w:rPr>
                <w:sz w:val="20"/>
                <w:szCs w:val="20"/>
              </w:rPr>
              <w:t xml:space="preserve"> </w:t>
            </w:r>
            <w:proofErr w:type="spellStart"/>
            <w:r w:rsidRPr="00EF2164">
              <w:rPr>
                <w:sz w:val="20"/>
                <w:szCs w:val="20"/>
              </w:rPr>
              <w:t>root</w:t>
            </w:r>
            <w:proofErr w:type="spellEnd"/>
            <w:r w:rsidRPr="00EF2164">
              <w:rPr>
                <w:sz w:val="20"/>
                <w:szCs w:val="20"/>
              </w:rPr>
              <w:t xml:space="preserve"> </w:t>
            </w:r>
            <w:proofErr w:type="spellStart"/>
            <w:r w:rsidRPr="00EF2164">
              <w:rPr>
                <w:sz w:val="20"/>
                <w:szCs w:val="20"/>
              </w:rPr>
              <w:t>locus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EF2164" w:rsidP="000F0C89">
            <w:pPr>
              <w:pStyle w:val="Default"/>
              <w:rPr>
                <w:sz w:val="20"/>
                <w:szCs w:val="20"/>
              </w:rPr>
            </w:pPr>
            <w:r w:rsidRPr="00EF2164">
              <w:rPr>
                <w:sz w:val="20"/>
                <w:szCs w:val="20"/>
              </w:rPr>
              <w:t xml:space="preserve">Case </w:t>
            </w:r>
            <w:proofErr w:type="spellStart"/>
            <w:r w:rsidRPr="00EF2164">
              <w:rPr>
                <w:sz w:val="20"/>
                <w:szCs w:val="20"/>
              </w:rPr>
              <w:t>studies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EF2164" w:rsidP="00115EB6">
            <w:pPr>
              <w:pStyle w:val="Default"/>
              <w:rPr>
                <w:sz w:val="20"/>
                <w:szCs w:val="20"/>
              </w:rPr>
            </w:pPr>
            <w:r w:rsidRPr="00EF2164">
              <w:rPr>
                <w:sz w:val="20"/>
                <w:szCs w:val="20"/>
              </w:rPr>
              <w:t xml:space="preserve">Case </w:t>
            </w:r>
            <w:proofErr w:type="spellStart"/>
            <w:r w:rsidRPr="00EF2164">
              <w:rPr>
                <w:sz w:val="20"/>
                <w:szCs w:val="20"/>
              </w:rPr>
              <w:t>studies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EF2164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 studies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002084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Frequency response review</w:t>
            </w:r>
          </w:p>
        </w:tc>
      </w:tr>
      <w:tr w:rsidR="00FF6F57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RDefault="00002084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Frequency response; phase and gain margins; Nyquist stability criterion 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002084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Lag compensator design fundamentals</w:t>
            </w:r>
          </w:p>
        </w:tc>
      </w:tr>
      <w:tr w:rsidR="00D27474" w:rsidRPr="00E131A3" w:rsidTr="00AC63D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474" w:rsidRPr="00E131A3" w:rsidRDefault="00D27474" w:rsidP="00D27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27474" w:rsidRPr="00D27474" w:rsidRDefault="00002084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 compensator design fundamentals</w:t>
            </w:r>
          </w:p>
        </w:tc>
      </w:tr>
      <w:tr w:rsidR="00D27474" w:rsidRPr="00E131A3" w:rsidTr="00AC63D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474" w:rsidRPr="00E131A3" w:rsidRDefault="00D27474" w:rsidP="00D27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27474" w:rsidRPr="00D27474" w:rsidRDefault="00002084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 studies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B94745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47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 studies</w:t>
            </w:r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04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011F3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2.86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09023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09023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D42368" w:rsidRPr="00E131A3" w:rsidTr="00D42368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1640FA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="008610D9"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engineering; an ability to apply theoretical and practical knowledge on solving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modeling of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E131A3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42368" w:rsidRPr="00E131A3" w:rsidTr="00D42368">
        <w:trPr>
          <w:trHeight w:hRule="exact" w:val="805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 for that purpose an ability to select and use convenient analytical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xperimental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831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 under real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constrains or conditions, defined by environmental, economic and political problems</w:t>
            </w:r>
          </w:p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that purpose, an ability to apply modern design 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674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develop, select and use modern methods and tools required for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Aeronautical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applications; ability to effective use of information technologies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697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Mechanical engineering problems; ability to set up and conduct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2368" w:rsidRPr="00E131A3" w:rsidTr="00D42368">
        <w:trPr>
          <w:trHeight w:hRule="exact" w:val="523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1640FA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8A3563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foreign language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rmation; follow developments in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8A3563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368" w:rsidRPr="00E131A3" w:rsidTr="00D42368">
        <w:trPr>
          <w:trHeight w:hRule="exact" w:val="947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 and security in global and social scale; an awareness of juridical results of</w:t>
            </w:r>
          </w:p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22FF" w:rsidRDefault="00BC22FF" w:rsidP="00B41ECB">
      <w:pPr>
        <w:spacing w:after="0" w:line="240" w:lineRule="auto"/>
      </w:pPr>
      <w:r>
        <w:separator/>
      </w:r>
    </w:p>
  </w:endnote>
  <w:endnote w:type="continuationSeparator" w:id="0">
    <w:p w:rsidR="00BC22FF" w:rsidRDefault="00BC22FF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011F34" w:rsidRPr="00011F34">
      <w:rPr>
        <w:sz w:val="20"/>
        <w:szCs w:val="20"/>
      </w:rPr>
      <w:t>MECHANICAL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090233" w:rsidRPr="00090233">
      <w:rPr>
        <w:sz w:val="20"/>
        <w:szCs w:val="20"/>
      </w:rPr>
      <w:t>MECHANICAL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22FF" w:rsidRDefault="00BC22FF" w:rsidP="00B41ECB">
      <w:pPr>
        <w:spacing w:after="0" w:line="240" w:lineRule="auto"/>
      </w:pPr>
      <w:r>
        <w:separator/>
      </w:r>
    </w:p>
  </w:footnote>
  <w:footnote w:type="continuationSeparator" w:id="0">
    <w:p w:rsidR="00BC22FF" w:rsidRDefault="00BC22FF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6FA"/>
    <w:multiLevelType w:val="hybridMultilevel"/>
    <w:tmpl w:val="F26CAC78"/>
    <w:lvl w:ilvl="0" w:tplc="B052C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931910">
    <w:abstractNumId w:val="5"/>
  </w:num>
  <w:num w:numId="2" w16cid:durableId="1289968228">
    <w:abstractNumId w:val="2"/>
  </w:num>
  <w:num w:numId="3" w16cid:durableId="165368833">
    <w:abstractNumId w:val="1"/>
  </w:num>
  <w:num w:numId="4" w16cid:durableId="493302228">
    <w:abstractNumId w:val="6"/>
  </w:num>
  <w:num w:numId="5" w16cid:durableId="365374931">
    <w:abstractNumId w:val="9"/>
  </w:num>
  <w:num w:numId="6" w16cid:durableId="290327452">
    <w:abstractNumId w:val="3"/>
  </w:num>
  <w:num w:numId="7" w16cid:durableId="201867190">
    <w:abstractNumId w:val="8"/>
  </w:num>
  <w:num w:numId="8" w16cid:durableId="1838156198">
    <w:abstractNumId w:val="4"/>
  </w:num>
  <w:num w:numId="9" w16cid:durableId="1002439090">
    <w:abstractNumId w:val="7"/>
  </w:num>
  <w:num w:numId="10" w16cid:durableId="52659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084"/>
    <w:rsid w:val="00002AAA"/>
    <w:rsid w:val="00003AC0"/>
    <w:rsid w:val="00007D9E"/>
    <w:rsid w:val="00011F34"/>
    <w:rsid w:val="0003017E"/>
    <w:rsid w:val="00033030"/>
    <w:rsid w:val="00033AEA"/>
    <w:rsid w:val="00081895"/>
    <w:rsid w:val="00085298"/>
    <w:rsid w:val="00090233"/>
    <w:rsid w:val="000A6D7A"/>
    <w:rsid w:val="000B626A"/>
    <w:rsid w:val="000C6AD0"/>
    <w:rsid w:val="000E0C74"/>
    <w:rsid w:val="000E2808"/>
    <w:rsid w:val="000F0C89"/>
    <w:rsid w:val="00106957"/>
    <w:rsid w:val="00107461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D1A86"/>
    <w:rsid w:val="001E1BF3"/>
    <w:rsid w:val="002125A7"/>
    <w:rsid w:val="002400EF"/>
    <w:rsid w:val="00253D11"/>
    <w:rsid w:val="00267037"/>
    <w:rsid w:val="00285FA2"/>
    <w:rsid w:val="002C2A55"/>
    <w:rsid w:val="002C3897"/>
    <w:rsid w:val="002C392C"/>
    <w:rsid w:val="002E1A0B"/>
    <w:rsid w:val="00306FCB"/>
    <w:rsid w:val="00316122"/>
    <w:rsid w:val="0032057E"/>
    <w:rsid w:val="00390B57"/>
    <w:rsid w:val="003A339F"/>
    <w:rsid w:val="003C3D6F"/>
    <w:rsid w:val="003D049E"/>
    <w:rsid w:val="003D508B"/>
    <w:rsid w:val="003E0233"/>
    <w:rsid w:val="003E403F"/>
    <w:rsid w:val="004155F0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97339"/>
    <w:rsid w:val="004A74FF"/>
    <w:rsid w:val="004E6560"/>
    <w:rsid w:val="004F4F16"/>
    <w:rsid w:val="005029A8"/>
    <w:rsid w:val="00524D3C"/>
    <w:rsid w:val="005476B3"/>
    <w:rsid w:val="00571A22"/>
    <w:rsid w:val="00583393"/>
    <w:rsid w:val="005871E1"/>
    <w:rsid w:val="005A3E6E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6389F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57932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3740"/>
    <w:rsid w:val="007F74B8"/>
    <w:rsid w:val="008020D5"/>
    <w:rsid w:val="00806FA2"/>
    <w:rsid w:val="008516E9"/>
    <w:rsid w:val="008516FF"/>
    <w:rsid w:val="008610D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168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05934"/>
    <w:rsid w:val="00A365F2"/>
    <w:rsid w:val="00A47FF2"/>
    <w:rsid w:val="00A64394"/>
    <w:rsid w:val="00A81298"/>
    <w:rsid w:val="00A86A0F"/>
    <w:rsid w:val="00A90119"/>
    <w:rsid w:val="00A95953"/>
    <w:rsid w:val="00A9775D"/>
    <w:rsid w:val="00AA1F09"/>
    <w:rsid w:val="00AA2CB9"/>
    <w:rsid w:val="00AA7FDE"/>
    <w:rsid w:val="00AD0725"/>
    <w:rsid w:val="00AD6DB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94745"/>
    <w:rsid w:val="00BA44D3"/>
    <w:rsid w:val="00BA47A8"/>
    <w:rsid w:val="00BB6634"/>
    <w:rsid w:val="00BC22FF"/>
    <w:rsid w:val="00BD115F"/>
    <w:rsid w:val="00BD6EC0"/>
    <w:rsid w:val="00BE1964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B1C07"/>
    <w:rsid w:val="00CD22B0"/>
    <w:rsid w:val="00CE3B7C"/>
    <w:rsid w:val="00CF3E43"/>
    <w:rsid w:val="00D17437"/>
    <w:rsid w:val="00D27474"/>
    <w:rsid w:val="00D37E9D"/>
    <w:rsid w:val="00D42368"/>
    <w:rsid w:val="00D631A3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27372"/>
    <w:rsid w:val="00E617B4"/>
    <w:rsid w:val="00E716D0"/>
    <w:rsid w:val="00E76862"/>
    <w:rsid w:val="00EC2E7C"/>
    <w:rsid w:val="00EC5DE1"/>
    <w:rsid w:val="00EF00A1"/>
    <w:rsid w:val="00EF2164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54CF1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1309F"/>
    <w:rsid w:val="004155F0"/>
    <w:rsid w:val="00423541"/>
    <w:rsid w:val="00516A56"/>
    <w:rsid w:val="005F380A"/>
    <w:rsid w:val="00606B8F"/>
    <w:rsid w:val="00626C0D"/>
    <w:rsid w:val="0065245D"/>
    <w:rsid w:val="00751E29"/>
    <w:rsid w:val="007A7A22"/>
    <w:rsid w:val="007F4B2D"/>
    <w:rsid w:val="00861C49"/>
    <w:rsid w:val="008733BB"/>
    <w:rsid w:val="00923566"/>
    <w:rsid w:val="0092400D"/>
    <w:rsid w:val="00996846"/>
    <w:rsid w:val="009C3808"/>
    <w:rsid w:val="00A05934"/>
    <w:rsid w:val="00A47736"/>
    <w:rsid w:val="00AD2D58"/>
    <w:rsid w:val="00B10342"/>
    <w:rsid w:val="00B20728"/>
    <w:rsid w:val="00B21AE3"/>
    <w:rsid w:val="00B642EF"/>
    <w:rsid w:val="00B837AD"/>
    <w:rsid w:val="00B9149E"/>
    <w:rsid w:val="00BE1964"/>
    <w:rsid w:val="00BE5727"/>
    <w:rsid w:val="00C1082D"/>
    <w:rsid w:val="00C76665"/>
    <w:rsid w:val="00CD3CFA"/>
    <w:rsid w:val="00D631A3"/>
    <w:rsid w:val="00D75FFD"/>
    <w:rsid w:val="00D9270D"/>
    <w:rsid w:val="00DA4248"/>
    <w:rsid w:val="00DB214C"/>
    <w:rsid w:val="00EE11A1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9AB5-056D-499A-B09B-2F8C010A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Ali ihsanı Menevşe</cp:lastModifiedBy>
  <cp:revision>21</cp:revision>
  <cp:lastPrinted>2015-11-09T10:21:00Z</cp:lastPrinted>
  <dcterms:created xsi:type="dcterms:W3CDTF">2024-07-18T09:15:00Z</dcterms:created>
  <dcterms:modified xsi:type="dcterms:W3CDTF">2024-08-07T12:56:00Z</dcterms:modified>
</cp:coreProperties>
</file>